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中国钢结构协会空间结构分会膜结构企业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>专项设计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等级会员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复</w:t>
      </w:r>
      <w:r>
        <w:rPr>
          <w:rFonts w:hint="eastAsia" w:ascii="黑体" w:hAnsi="黑体" w:eastAsia="黑体"/>
          <w:color w:val="FF0000"/>
          <w:sz w:val="28"/>
          <w:szCs w:val="28"/>
        </w:rPr>
        <w:t>审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748"/>
        <w:gridCol w:w="332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bookmarkStart w:id="0" w:name="_GoBack"/>
            <w:bookmarkEnd w:id="0"/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  <w:kern w:val="0"/>
              </w:rPr>
              <w:t xml:space="preserve">复审申请类别 </w:t>
            </w:r>
          </w:p>
        </w:tc>
        <w:tc>
          <w:tcPr>
            <w:tcW w:w="254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专项设计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</w:rPr>
              <w:t>复审申请级别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547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</w:rPr>
              <w:t>现有证书到期时间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资产规模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注册资</w:t>
            </w:r>
            <w:r>
              <w:rPr>
                <w:rFonts w:hint="eastAsia" w:ascii="黑体" w:hAnsi="黑体" w:eastAsia="黑体"/>
              </w:rPr>
              <w:t>金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从业人员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专项设计人员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0"/>
              </w:rPr>
            </w:pPr>
            <w:r>
              <w:rPr>
                <w:rFonts w:hint="eastAsia" w:ascii="黑体" w:hAnsi="黑体" w:eastAsia="黑体"/>
                <w:spacing w:val="10"/>
              </w:rPr>
              <w:t>社保缴纳人数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6"/>
              </w:rPr>
            </w:pPr>
            <w:r>
              <w:rPr>
                <w:rFonts w:hint="eastAsia" w:ascii="黑体" w:hAnsi="黑体" w:eastAsia="黑体"/>
                <w:spacing w:val="8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</w:rPr>
              <w:t>号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总工程师主持的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10"/>
              </w:rPr>
              <w:t>膜结构代表工程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工程业绩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近三年完成的膜结构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展开面积总和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</w:rPr>
              <w:t>近六年完成的三项对应于申请等级的膜结构工程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技术装备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28"/>
              </w:rPr>
              <w:t>软件设备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质量管理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ISO9000证书号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（或相应的质量标准）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jc w:val="left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jc w:val="right"/>
      </w:pPr>
      <w:r>
        <w:rPr>
          <w:rFonts w:hint="eastAsia" w:ascii="黑体" w:hAnsi="黑体" w:eastAsia="黑体"/>
          <w:bCs/>
        </w:rPr>
        <w:t>中国钢结构协会空间结构分会制表</w:t>
      </w:r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30B07"/>
    <w:rsid w:val="000C14B6"/>
    <w:rsid w:val="0017742A"/>
    <w:rsid w:val="00256B6D"/>
    <w:rsid w:val="00281E69"/>
    <w:rsid w:val="002F65A4"/>
    <w:rsid w:val="00300C99"/>
    <w:rsid w:val="00357170"/>
    <w:rsid w:val="005E2822"/>
    <w:rsid w:val="005F5B18"/>
    <w:rsid w:val="00754183"/>
    <w:rsid w:val="008A574D"/>
    <w:rsid w:val="008F4A04"/>
    <w:rsid w:val="00935CBB"/>
    <w:rsid w:val="009F307F"/>
    <w:rsid w:val="00A66E68"/>
    <w:rsid w:val="00C94E3B"/>
    <w:rsid w:val="00D51E2B"/>
    <w:rsid w:val="00DD65EE"/>
    <w:rsid w:val="00F42877"/>
    <w:rsid w:val="00FB706A"/>
    <w:rsid w:val="2B705EFB"/>
    <w:rsid w:val="5BA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3</TotalTime>
  <ScaleCrop>false</ScaleCrop>
  <LinksUpToDate>false</LinksUpToDate>
  <CharactersWithSpaces>596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2019-06-06T03:27:00Z</dcterms:created>
  <dc:creator>admin</dc:creator>
  <cp:lastModifiedBy>秀华</cp:lastModifiedBy>
  <dcterms:modified xsi:type="dcterms:W3CDTF">2020-10-10T06:55:32Z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